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w w:val="67"/>
          <w:sz w:val="80"/>
          <w:szCs w:val="80"/>
          <w:highlight w:val="none"/>
          <w:shd w:val="clear" w:color="auto" w:fill="auto"/>
          <w:lang w:eastAsia="zh-CN"/>
        </w:rPr>
      </w:pPr>
      <w:r>
        <w:rPr>
          <w:rFonts w:hint="eastAsia" w:ascii="方正小标宋简体" w:hAnsi="方正小标宋简体" w:eastAsia="方正小标宋简体" w:cs="方正小标宋简体"/>
          <w:color w:val="FF0000"/>
          <w:w w:val="67"/>
          <w:sz w:val="80"/>
          <w:szCs w:val="80"/>
          <w:highlight w:val="none"/>
          <w:shd w:val="clear" w:color="auto" w:fill="auto"/>
          <w:lang w:eastAsia="zh-CN"/>
        </w:rPr>
        <w:t>山东省智库高端人才工作联席会议办公室</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sz w:val="59"/>
          <w:highlight w:val="none"/>
          <w:shd w:val="clear" w:color="auto" w:fill="auto"/>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60325</wp:posOffset>
                </wp:positionV>
                <wp:extent cx="60477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04774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4.75pt;height:0pt;width:476.2pt;z-index:251659264;mso-width-relative:page;mso-height-relative:page;" filled="f" stroked="t" coordsize="21600,21600" o:gfxdata="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mmmal1QAAAAUBAAAPAAAAAAAAAAEAIAAAACIAAABkcnMvZG93&#10;bnJldi54bWxQSwECFAAUAAAACACHTuJANqBKn8oBAABkAwAADgAAAAAAAAABACAAAAAkAQAAZHJz&#10;L2Uyb0RvYy54bWxQSwUGAAAAAAYABgBZAQAAYAUAAAAA&#10;">
                <v:fill on="f" focussize="0,0"/>
                <v:stroke weight="1pt" color="#FF0000 [3204]" miterlimit="8" joinstyle="miter"/>
                <v:imagedata o:title=""/>
                <o:lock v:ext="edit" aspectratio="f"/>
              </v:line>
            </w:pict>
          </mc:Fallback>
        </mc:AlternateContent>
      </w:r>
      <w:r>
        <w:rPr>
          <w:sz w:val="59"/>
          <w:highlight w:val="none"/>
          <w:shd w:val="clear" w:color="auto" w:fill="auto"/>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17145</wp:posOffset>
                </wp:positionV>
                <wp:extent cx="6047740" cy="0"/>
                <wp:effectExtent l="0" t="19050" r="10160" b="19050"/>
                <wp:wrapNone/>
                <wp:docPr id="1" name="直接连接符 1"/>
                <wp:cNvGraphicFramePr/>
                <a:graphic xmlns:a="http://schemas.openxmlformats.org/drawingml/2006/main">
                  <a:graphicData uri="http://schemas.microsoft.com/office/word/2010/wordprocessingShape">
                    <wps:wsp>
                      <wps:cNvCnPr/>
                      <wps:spPr>
                        <a:xfrm>
                          <a:off x="763905" y="1859915"/>
                          <a:ext cx="6047740"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35pt;height:0pt;width:476.2pt;z-index:251658240;mso-width-relative:page;mso-height-relative:page;" filled="f" stroked="t" coordsize="21600,21600" o:gfxdata="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Lrowu1AAAAAUBAAAPAAAAAAAAAAEA&#10;IAAAACIAAABkcnMvZG93bnJldi54bWxQSwECFAAUAAAACACHTuJAiiT08doBAABvAwAADgAAAAAA&#10;AAABACAAAAAjAQAAZHJzL2Uyb0RvYy54bWxQSwUGAAAAAAYABgBZAQAAbwUAAAAA&#10;">
                <v:fill on="f" focussize="0,0"/>
                <v:stroke weight="3pt" color="#FF0000 [3204]" miterlimit="8" joinstyle="miter"/>
                <v:imagedata o:title=""/>
                <o:lock v:ext="edit" aspectratio="f"/>
              </v:line>
            </w:pict>
          </mc:Fallback>
        </mc:AlternateContent>
      </w:r>
      <w:r>
        <w:rPr>
          <w:rFonts w:hint="eastAsia" w:cstheme="minorBidi"/>
          <w:kern w:val="2"/>
          <w:sz w:val="59"/>
          <w:szCs w:val="24"/>
          <w:highlight w:val="none"/>
          <w:shd w:val="clear" w:color="auto" w:fill="auto"/>
          <w:lang w:val="en-US" w:eastAsia="zh-CN" w:bidi="ar-SA"/>
        </w:rPr>
        <w:tab/>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sz w:val="32"/>
          <w:szCs w:val="32"/>
          <w:lang w:eastAsia="zh-CN"/>
        </w:rPr>
      </w:pPr>
      <w:r>
        <w:rPr>
          <w:rFonts w:hint="eastAsia" w:ascii="方正小标宋简体" w:hAnsi="方正小标宋简体" w:eastAsia="方正小标宋简体" w:cs="方正小标宋简体"/>
          <w:sz w:val="44"/>
          <w:szCs w:val="44"/>
          <w:lang w:eastAsia="zh-CN"/>
        </w:rPr>
        <w:t>第二批山东省智库高端人才入库专家公告</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学习贯彻习近平新时代中国特色社会主义思想和党的十九大精神，发挥智库高端人才服务党和政府科学决策的“思想库”“智囊团”作用，凝聚推动全省高质量发展和现代化强省建设的智力优势，按照《关于加快智库高端人才队伍建设的实施意见》(鲁组发〔2015〕63号)有关要求，省智库高端人才工作联席会议成员单位共同组织开展了第二批省智库高端人才遴选工作，遴选专家119名。经省人才工作领导小组办公室研究同意，现将第二批省智库高端人才名单予以公布。</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附件：第二批山东省智库高端人才入库专家名单</w:t>
      </w: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山东省科学技术协会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山东省智库高端人才工作联席会议办公室</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outlineLvl w:val="9"/>
        <w:rPr>
          <w:rFonts w:hint="eastAsia" w:ascii="仿宋_GB2312" w:hAnsi="仿宋_GB2312" w:eastAsia="仿宋_GB2312" w:cs="仿宋_GB2312"/>
          <w:sz w:val="32"/>
          <w:szCs w:val="32"/>
        </w:rPr>
      </w:pPr>
      <w:r>
        <w:rPr>
          <w:rFonts w:ascii="Times New Roman" w:hAnsi="Times New Roman" w:eastAsia="仿宋_GB2312"/>
          <w:sz w:val="32"/>
          <w:szCs w:val="32"/>
        </w:rPr>
        <w:t>201</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年</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14</w:t>
      </w:r>
      <w:r>
        <w:rPr>
          <w:rFonts w:hint="eastAsia" w:ascii="Times New Roman" w:hAnsi="Times New Roman" w:eastAsia="仿宋_GB2312"/>
          <w:sz w:val="32"/>
          <w:szCs w:val="32"/>
        </w:rPr>
        <w:t>日</w:t>
      </w:r>
    </w:p>
    <w:p>
      <w:pPr>
        <w:spacing w:line="640" w:lineRule="exact"/>
        <w:rPr>
          <w:rFonts w:hint="eastAsia" w:ascii="黑体" w:hAnsi="黑体" w:eastAsia="黑体" w:cs="黑体"/>
          <w:sz w:val="32"/>
          <w:szCs w:val="32"/>
        </w:rPr>
      </w:pPr>
      <w:r>
        <w:rPr>
          <w:rFonts w:hint="eastAsia" w:ascii="仿宋_GB2312" w:hAnsi="仿宋_GB2312" w:eastAsia="仿宋_GB2312" w:cs="仿宋_GB2312"/>
          <w:sz w:val="32"/>
          <w:szCs w:val="32"/>
        </w:rPr>
        <w:br w:type="page"/>
      </w:r>
      <w:r>
        <w:rPr>
          <w:rFonts w:hint="eastAsia" w:ascii="黑体" w:hAnsi="黑体" w:eastAsia="黑体" w:cs="黑体"/>
          <w:sz w:val="32"/>
          <w:szCs w:val="32"/>
        </w:rPr>
        <w:t>附件</w:t>
      </w:r>
    </w:p>
    <w:p>
      <w:pPr>
        <w:spacing w:before="312" w:beforeLines="100" w:after="312" w:afterLines="100"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第二批</w:t>
      </w:r>
      <w:r>
        <w:rPr>
          <w:rFonts w:hint="eastAsia" w:ascii="方正小标宋简体" w:hAnsi="方正小标宋简体" w:eastAsia="方正小标宋简体" w:cs="方正小标宋简体"/>
          <w:sz w:val="44"/>
          <w:szCs w:val="44"/>
          <w:lang w:eastAsia="zh-CN"/>
        </w:rPr>
        <w:t>山东省</w:t>
      </w:r>
      <w:r>
        <w:rPr>
          <w:rFonts w:hint="eastAsia" w:ascii="方正小标宋简体" w:hAnsi="方正小标宋简体" w:eastAsia="方正小标宋简体" w:cs="方正小标宋简体"/>
          <w:sz w:val="44"/>
          <w:szCs w:val="44"/>
        </w:rPr>
        <w:t>智库高端人才入库专家名单</w:t>
      </w:r>
    </w:p>
    <w:p>
      <w:pPr>
        <w:spacing w:after="312" w:afterLines="100" w:line="640" w:lineRule="exact"/>
        <w:jc w:val="center"/>
        <w:rPr>
          <w:rFonts w:hint="eastAsia" w:ascii="黑体" w:hAnsi="黑体" w:eastAsia="黑体" w:cs="黑体"/>
          <w:sz w:val="32"/>
          <w:szCs w:val="32"/>
        </w:rPr>
      </w:pPr>
      <w:r>
        <w:rPr>
          <w:rFonts w:hint="eastAsia" w:ascii="楷体_GB2312" w:hAnsi="楷体_GB2312" w:eastAsia="楷体_GB2312" w:cs="楷体_GB2312"/>
          <w:sz w:val="32"/>
          <w:szCs w:val="32"/>
        </w:rPr>
        <w:t>（共119名</w:t>
      </w:r>
      <w:r>
        <w:rPr>
          <w:rFonts w:hint="eastAsia" w:ascii="楷体_GB2312" w:hAnsi="楷体_GB2312" w:eastAsia="楷体_GB2312" w:cs="楷体_GB2312"/>
          <w:sz w:val="32"/>
          <w:szCs w:val="32"/>
          <w:lang w:eastAsia="zh-CN"/>
        </w:rPr>
        <w:t>，按姓氏笔画排序</w:t>
      </w:r>
      <w:r>
        <w:rPr>
          <w:rFonts w:hint="eastAsia" w:ascii="楷体_GB2312" w:hAnsi="楷体_GB2312" w:eastAsia="楷体_GB2312" w:cs="楷体_GB2312"/>
          <w:sz w:val="32"/>
          <w:szCs w:val="32"/>
        </w:rPr>
        <w:t>）</w:t>
      </w:r>
    </w:p>
    <w:p>
      <w:pPr>
        <w:spacing w:line="640" w:lineRule="exact"/>
        <w:rPr>
          <w:rFonts w:hint="eastAsia" w:ascii="黑体" w:hAnsi="黑体" w:eastAsia="黑体" w:cs="黑体"/>
          <w:sz w:val="32"/>
          <w:szCs w:val="32"/>
        </w:rPr>
      </w:pPr>
      <w:r>
        <w:rPr>
          <w:rFonts w:hint="eastAsia" w:ascii="黑体" w:hAnsi="黑体" w:eastAsia="黑体" w:cs="黑体"/>
          <w:sz w:val="32"/>
          <w:szCs w:val="32"/>
        </w:rPr>
        <w:t>一、经济建设（66名）</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万连步    金正大集团有限公司</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王书翰    盛瑞传动股份有限公司</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王成新    山东师范大学</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王竹泉    中国海洋大学</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王兆连    山东华特磁电科技股份有限公司</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王庆金    青岛大学</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王兴山    浪潮集团有限公司</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王兴国    山东社会科学院</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王钦普    潍柴动力股份有限公司</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倩    山东大学</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慧    山东财经大学</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申玉海    山东鲁泰控股集团有限公司</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田洪池    山东道恩高分子材料股份有限公司</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史玉良    山大地纬软件股份有限公司</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刘华军    山东财经大学</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冰    山东省宏观经济研究院</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治    济南博图信息技术有限公司</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刘统玉    山东省科学院</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刘振宇    海尔集团公司</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刘德军    山东省宏观经济研究院</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严小天    歌尔股份有限公司</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李义春    北京现代华清材料科技发展中心</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平    山东理工大学</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李东升    山东工商学院</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李永胜    山东天瑞重工有限公司</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李景华    中融新大集团有限公司</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肖</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林    山东龙力生物科技股份有限公司</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吴明铂    中国石油大学（华东）</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囤金军    中通客车控股股份有限公司</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佟德辉    山东重工集团有限公司</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余东华    山东大学</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宋锡滨    山东国瓷功能材料股份有限公司</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张凤山    华泰集团有限公司</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文    山东社会科学院</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东    浪潮电子信息产业股份有限公司</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张务伟    山东农业大学</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rPr>
        <w:t>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伟    济南大学</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张志红    山东财经大学</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rPr>
        <w:t>张金成    鲁西集团有限公司工程技术应用研究员</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张建宏    东岳集团有限公司</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sz w:val="32"/>
          <w:szCs w:val="32"/>
        </w:rPr>
        <w:t>张战旗    鲁丰织染有限公司</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张贵民    鲁南制药集团股份有限公司</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张洪民    山东省橡胶行业协会</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rPr>
        <w:t>张维芬    潍坊医学院</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新    山东财经大学</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46.</w:t>
      </w:r>
      <w:r>
        <w:rPr>
          <w:rFonts w:hint="eastAsia" w:ascii="仿宋_GB2312" w:hAnsi="仿宋_GB2312" w:eastAsia="仿宋_GB2312" w:cs="仿宋_GB2312"/>
          <w:sz w:val="32"/>
          <w:szCs w:val="32"/>
        </w:rPr>
        <w:t>陈培敦    山东泰山钢铁集团有限公司</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rPr>
        <w:t>陈道炼    青岛大学</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范正金    山东省交通运输厅</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49.</w:t>
      </w:r>
      <w:r>
        <w:rPr>
          <w:rFonts w:hint="eastAsia" w:ascii="仿宋_GB2312" w:hAnsi="仿宋_GB2312" w:eastAsia="仿宋_GB2312" w:cs="仿宋_GB2312"/>
          <w:sz w:val="32"/>
          <w:szCs w:val="32"/>
        </w:rPr>
        <w:t>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辉    山东工商学院</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林秀坤    得利斯集团有限公司</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rPr>
        <w:t>咸春宇    华龙国际核电技术有限公司</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侯士峰    山东利特纳米技术有限公司</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rPr>
        <w:t xml:space="preserve">姜大川    </w:t>
      </w:r>
      <w:r>
        <w:rPr>
          <w:rFonts w:hint="eastAsia" w:ascii="仿宋_GB2312" w:hAnsi="仿宋_GB2312" w:eastAsia="仿宋_GB2312" w:cs="仿宋_GB2312"/>
          <w:w w:val="90"/>
          <w:sz w:val="32"/>
          <w:szCs w:val="32"/>
        </w:rPr>
        <w:t>大工（青岛）新能源材料技术研究院有限公司</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54.</w:t>
      </w:r>
      <w:r>
        <w:rPr>
          <w:rFonts w:hint="eastAsia" w:ascii="仿宋_GB2312" w:hAnsi="仿宋_GB2312" w:eastAsia="仿宋_GB2312" w:cs="仿宋_GB2312"/>
          <w:sz w:val="32"/>
          <w:szCs w:val="32"/>
        </w:rPr>
        <w:t>胥传来    江南大学</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55.</w:t>
      </w:r>
      <w:r>
        <w:rPr>
          <w:rFonts w:hint="eastAsia" w:ascii="仿宋_GB2312" w:hAnsi="仿宋_GB2312" w:eastAsia="仿宋_GB2312" w:cs="仿宋_GB2312"/>
          <w:sz w:val="32"/>
          <w:szCs w:val="32"/>
        </w:rPr>
        <w:t>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柯    山东省发展和改革委员会</w:t>
      </w:r>
      <w:r>
        <w:rPr>
          <w:rFonts w:hint="eastAsia" w:ascii="仿宋_GB2312" w:hAnsi="仿宋_GB2312" w:eastAsia="仿宋_GB2312" w:cs="仿宋_GB2312"/>
          <w:sz w:val="32"/>
          <w:szCs w:val="32"/>
        </w:rPr>
        <w:tab/>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56.</w:t>
      </w:r>
      <w:r>
        <w:rPr>
          <w:rFonts w:hint="eastAsia" w:ascii="仿宋_GB2312" w:hAnsi="仿宋_GB2312" w:eastAsia="仿宋_GB2312" w:cs="仿宋_GB2312"/>
          <w:sz w:val="32"/>
          <w:szCs w:val="32"/>
        </w:rPr>
        <w:t>袁红英    山东社会科学院</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57.</w:t>
      </w:r>
      <w:r>
        <w:rPr>
          <w:rFonts w:hint="eastAsia" w:ascii="仿宋_GB2312" w:hAnsi="仿宋_GB2312" w:eastAsia="仿宋_GB2312" w:cs="仿宋_GB2312"/>
          <w:sz w:val="32"/>
          <w:szCs w:val="32"/>
        </w:rPr>
        <w:t>徐向艺    山东大学</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58.</w:t>
      </w:r>
      <w:r>
        <w:rPr>
          <w:rFonts w:hint="eastAsia" w:ascii="仿宋_GB2312" w:hAnsi="仿宋_GB2312" w:eastAsia="仿宋_GB2312" w:cs="仿宋_GB2312"/>
          <w:sz w:val="32"/>
          <w:szCs w:val="32"/>
        </w:rPr>
        <w:t>郭</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健    山东财经大学</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59.</w:t>
      </w:r>
      <w:r>
        <w:rPr>
          <w:rFonts w:hint="eastAsia" w:ascii="仿宋_GB2312" w:hAnsi="仿宋_GB2312" w:eastAsia="仿宋_GB2312" w:cs="仿宋_GB2312"/>
          <w:sz w:val="32"/>
          <w:szCs w:val="32"/>
        </w:rPr>
        <w:t>黄卫平    青岛海信宽带多媒体技术有限公司</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葛永波    山东财经大学</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61.</w:t>
      </w:r>
      <w:r>
        <w:rPr>
          <w:rFonts w:hint="eastAsia" w:ascii="仿宋_GB2312" w:hAnsi="仿宋_GB2312" w:eastAsia="仿宋_GB2312" w:cs="仿宋_GB2312"/>
          <w:sz w:val="32"/>
          <w:szCs w:val="32"/>
        </w:rPr>
        <w:t>董长瑞    山东财经大学</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62.</w:t>
      </w:r>
      <w:r>
        <w:rPr>
          <w:rFonts w:hint="eastAsia" w:ascii="仿宋_GB2312" w:hAnsi="仿宋_GB2312" w:eastAsia="仿宋_GB2312" w:cs="仿宋_GB2312"/>
          <w:sz w:val="32"/>
          <w:szCs w:val="32"/>
        </w:rPr>
        <w:t>董合忠    山东省农业科学院</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63.</w:t>
      </w:r>
      <w:r>
        <w:rPr>
          <w:rFonts w:hint="eastAsia" w:ascii="仿宋_GB2312" w:hAnsi="仿宋_GB2312" w:eastAsia="仿宋_GB2312" w:cs="仿宋_GB2312"/>
          <w:sz w:val="32"/>
          <w:szCs w:val="32"/>
        </w:rPr>
        <w:t>綦好东    山东财经大学</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64.</w:t>
      </w:r>
      <w:r>
        <w:rPr>
          <w:rFonts w:hint="eastAsia" w:ascii="仿宋_GB2312" w:hAnsi="仿宋_GB2312" w:eastAsia="仿宋_GB2312" w:cs="仿宋_GB2312"/>
          <w:sz w:val="32"/>
          <w:szCs w:val="32"/>
        </w:rPr>
        <w:t>樊丽明    山东大学</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潘吉庆    山东奥福环保科技股份有限公司</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66.</w:t>
      </w:r>
      <w:r>
        <w:rPr>
          <w:rFonts w:hint="eastAsia" w:ascii="仿宋_GB2312" w:hAnsi="仿宋_GB2312" w:eastAsia="仿宋_GB2312" w:cs="仿宋_GB2312"/>
          <w:sz w:val="32"/>
          <w:szCs w:val="32"/>
        </w:rPr>
        <w:t>魏彦君    山东威智医药工业有限公司</w:t>
      </w:r>
    </w:p>
    <w:p>
      <w:pPr>
        <w:spacing w:line="640" w:lineRule="exact"/>
        <w:rPr>
          <w:rFonts w:hint="eastAsia" w:ascii="黑体" w:hAnsi="黑体" w:eastAsia="黑体" w:cs="黑体"/>
          <w:sz w:val="32"/>
          <w:szCs w:val="32"/>
        </w:rPr>
      </w:pPr>
      <w:r>
        <w:rPr>
          <w:rFonts w:hint="eastAsia" w:ascii="黑体" w:hAnsi="黑体" w:eastAsia="黑体" w:cs="黑体"/>
          <w:sz w:val="32"/>
          <w:szCs w:val="32"/>
        </w:rPr>
        <w:t>二、政治建设（2名）</w:t>
      </w:r>
    </w:p>
    <w:p>
      <w:pPr>
        <w:numPr>
          <w:ilvl w:val="0"/>
          <w:numId w:val="0"/>
        </w:num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张平华    烟台大学</w:t>
      </w:r>
    </w:p>
    <w:p>
      <w:pPr>
        <w:numPr>
          <w:ilvl w:val="0"/>
          <w:numId w:val="0"/>
        </w:num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杨金卫    山东社会科学院</w:t>
      </w:r>
    </w:p>
    <w:p>
      <w:pPr>
        <w:spacing w:line="640" w:lineRule="exact"/>
        <w:rPr>
          <w:rFonts w:hint="eastAsia" w:ascii="仿宋_GB2312" w:hAnsi="仿宋_GB2312" w:eastAsia="仿宋_GB2312" w:cs="仿宋_GB2312"/>
          <w:sz w:val="32"/>
          <w:szCs w:val="32"/>
        </w:rPr>
      </w:pPr>
      <w:r>
        <w:rPr>
          <w:rFonts w:hint="eastAsia" w:ascii="黑体" w:hAnsi="黑体" w:eastAsia="黑体" w:cs="黑体"/>
          <w:sz w:val="32"/>
          <w:szCs w:val="32"/>
        </w:rPr>
        <w:t>三、文化建设（11名）</w:t>
      </w:r>
    </w:p>
    <w:p>
      <w:pPr>
        <w:numPr>
          <w:ilvl w:val="0"/>
          <w:numId w:val="0"/>
        </w:numPr>
        <w:spacing w:line="640" w:lineRule="exact"/>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卜建华    滨州医学院</w:t>
      </w:r>
    </w:p>
    <w:p>
      <w:pPr>
        <w:numPr>
          <w:ilvl w:val="0"/>
          <w:numId w:val="0"/>
        </w:numPr>
        <w:spacing w:line="640" w:lineRule="exact"/>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王振华    山东世博华创动漫传媒有限公司</w:t>
      </w:r>
    </w:p>
    <w:p>
      <w:pPr>
        <w:numPr>
          <w:ilvl w:val="0"/>
          <w:numId w:val="0"/>
        </w:numPr>
        <w:spacing w:line="640" w:lineRule="exact"/>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杨晓刚    山东画院</w:t>
      </w:r>
    </w:p>
    <w:p>
      <w:pPr>
        <w:numPr>
          <w:ilvl w:val="0"/>
          <w:numId w:val="0"/>
        </w:numPr>
        <w:spacing w:line="640" w:lineRule="exact"/>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何志钧    鲁东大学</w:t>
      </w:r>
    </w:p>
    <w:p>
      <w:pPr>
        <w:numPr>
          <w:ilvl w:val="0"/>
          <w:numId w:val="0"/>
        </w:numPr>
        <w:spacing w:line="640" w:lineRule="exact"/>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张云龙    山东体育学院</w:t>
      </w:r>
    </w:p>
    <w:p>
      <w:pPr>
        <w:numPr>
          <w:ilvl w:val="0"/>
          <w:numId w:val="0"/>
        </w:numPr>
        <w:spacing w:line="640" w:lineRule="exact"/>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张振鹏    济南大学</w:t>
      </w:r>
    </w:p>
    <w:p>
      <w:pPr>
        <w:numPr>
          <w:ilvl w:val="0"/>
          <w:numId w:val="0"/>
        </w:numPr>
        <w:spacing w:line="640" w:lineRule="exact"/>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张瑞甫    曲阜师范大学</w:t>
      </w:r>
    </w:p>
    <w:p>
      <w:pPr>
        <w:numPr>
          <w:ilvl w:val="0"/>
          <w:numId w:val="0"/>
        </w:numPr>
        <w:spacing w:line="640" w:lineRule="exact"/>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林凡军    山东文化传媒有限公司</w:t>
      </w:r>
    </w:p>
    <w:p>
      <w:pPr>
        <w:numPr>
          <w:ilvl w:val="0"/>
          <w:numId w:val="0"/>
        </w:numPr>
        <w:spacing w:line="640" w:lineRule="exact"/>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金</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刚    山东青年政治学院</w:t>
      </w:r>
    </w:p>
    <w:p>
      <w:pPr>
        <w:numPr>
          <w:ilvl w:val="0"/>
          <w:numId w:val="0"/>
        </w:numPr>
        <w:spacing w:line="640" w:lineRule="exact"/>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昝胜锋    山东大学</w:t>
      </w:r>
    </w:p>
    <w:p>
      <w:pPr>
        <w:numPr>
          <w:ilvl w:val="0"/>
          <w:numId w:val="0"/>
        </w:numPr>
        <w:spacing w:line="640" w:lineRule="exact"/>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徐文明    临沂市沂蒙精神研究中心</w:t>
      </w:r>
    </w:p>
    <w:p>
      <w:pPr>
        <w:spacing w:line="640" w:lineRule="exact"/>
        <w:rPr>
          <w:rFonts w:hint="eastAsia" w:ascii="黑体" w:hAnsi="黑体" w:eastAsia="黑体" w:cs="黑体"/>
          <w:sz w:val="32"/>
          <w:szCs w:val="32"/>
        </w:rPr>
      </w:pPr>
      <w:r>
        <w:rPr>
          <w:rFonts w:hint="eastAsia" w:ascii="黑体" w:hAnsi="黑体" w:eastAsia="黑体" w:cs="黑体"/>
          <w:sz w:val="32"/>
          <w:szCs w:val="32"/>
        </w:rPr>
        <w:t>四、社会建设（18名）</w:t>
      </w:r>
    </w:p>
    <w:p>
      <w:pPr>
        <w:numPr>
          <w:ilvl w:val="0"/>
          <w:numId w:val="0"/>
        </w:num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王格芳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中共山东省委党校</w:t>
      </w:r>
    </w:p>
    <w:p>
      <w:pPr>
        <w:numPr>
          <w:ilvl w:val="0"/>
          <w:numId w:val="0"/>
        </w:num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尹世久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曲阜师范大学</w:t>
      </w:r>
    </w:p>
    <w:p>
      <w:pPr>
        <w:numPr>
          <w:ilvl w:val="0"/>
          <w:numId w:val="0"/>
        </w:num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史本康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山东大学齐鲁医院</w:t>
      </w:r>
    </w:p>
    <w:p>
      <w:pPr>
        <w:numPr>
          <w:ilvl w:val="0"/>
          <w:numId w:val="0"/>
        </w:num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刘  涛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山东省农业可持续发展研究所</w:t>
      </w:r>
    </w:p>
    <w:p>
      <w:pPr>
        <w:numPr>
          <w:ilvl w:val="0"/>
          <w:numId w:val="0"/>
        </w:num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苏  昕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山东财经大学</w:t>
      </w:r>
    </w:p>
    <w:p>
      <w:pPr>
        <w:numPr>
          <w:ilvl w:val="0"/>
          <w:numId w:val="0"/>
        </w:num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xml:space="preserve">李庆军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山东省科技发展战略研究所</w:t>
      </w:r>
    </w:p>
    <w:p>
      <w:pPr>
        <w:numPr>
          <w:ilvl w:val="0"/>
          <w:numId w:val="0"/>
        </w:num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xml:space="preserve">李  爱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山东社会科学院</w:t>
      </w:r>
    </w:p>
    <w:p>
      <w:pPr>
        <w:numPr>
          <w:ilvl w:val="0"/>
          <w:numId w:val="0"/>
        </w:num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xml:space="preserve">李海波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山东省科学院</w:t>
      </w:r>
    </w:p>
    <w:p>
      <w:pPr>
        <w:numPr>
          <w:ilvl w:val="0"/>
          <w:numId w:val="0"/>
        </w:num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杨然兵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青岛农业大学</w:t>
      </w:r>
    </w:p>
    <w:p>
      <w:pPr>
        <w:numPr>
          <w:ilvl w:val="0"/>
          <w:numId w:val="0"/>
        </w:num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来逢波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山东交通学院</w:t>
      </w:r>
    </w:p>
    <w:p>
      <w:pPr>
        <w:numPr>
          <w:ilvl w:val="0"/>
          <w:numId w:val="0"/>
        </w:num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张  晓</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山东省民意调查中心</w:t>
      </w:r>
    </w:p>
    <w:p>
      <w:pPr>
        <w:numPr>
          <w:ilvl w:val="0"/>
          <w:numId w:val="0"/>
        </w:num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张登国</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中共山东省委党校</w:t>
      </w:r>
    </w:p>
    <w:p>
      <w:pPr>
        <w:numPr>
          <w:ilvl w:val="0"/>
          <w:numId w:val="0"/>
        </w:num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周  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山东省科技发展战略研究所</w:t>
      </w:r>
    </w:p>
    <w:p>
      <w:pPr>
        <w:numPr>
          <w:ilvl w:val="0"/>
          <w:numId w:val="0"/>
        </w:num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 xml:space="preserve">郑敬斌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山东大学</w:t>
      </w:r>
    </w:p>
    <w:p>
      <w:pPr>
        <w:numPr>
          <w:ilvl w:val="0"/>
          <w:numId w:val="0"/>
        </w:num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 xml:space="preserve">袁双虎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山东省肿瘤防治研究院</w:t>
      </w:r>
    </w:p>
    <w:p>
      <w:pPr>
        <w:numPr>
          <w:ilvl w:val="0"/>
          <w:numId w:val="0"/>
        </w:num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 xml:space="preserve">聂炳华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山东省人民政府研究室</w:t>
      </w:r>
    </w:p>
    <w:p>
      <w:pPr>
        <w:numPr>
          <w:ilvl w:val="0"/>
          <w:numId w:val="0"/>
        </w:num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 xml:space="preserve">崔秋立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山东劳动职业技术学院</w:t>
      </w:r>
    </w:p>
    <w:p>
      <w:pPr>
        <w:numPr>
          <w:ilvl w:val="0"/>
          <w:numId w:val="0"/>
        </w:num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谭  泓</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青岛大学</w:t>
      </w:r>
    </w:p>
    <w:p>
      <w:pPr>
        <w:spacing w:line="640" w:lineRule="exact"/>
        <w:rPr>
          <w:rFonts w:hint="eastAsia" w:ascii="黑体" w:hAnsi="黑体" w:eastAsia="黑体" w:cs="黑体"/>
          <w:sz w:val="32"/>
          <w:szCs w:val="32"/>
        </w:rPr>
      </w:pPr>
      <w:r>
        <w:rPr>
          <w:rFonts w:hint="eastAsia" w:ascii="黑体" w:hAnsi="黑体" w:eastAsia="黑体" w:cs="黑体"/>
          <w:sz w:val="32"/>
          <w:szCs w:val="32"/>
        </w:rPr>
        <w:t>五、生态文明建设（17名）</w:t>
      </w:r>
    </w:p>
    <w:p>
      <w:pPr>
        <w:numPr>
          <w:ilvl w:val="0"/>
          <w:numId w:val="0"/>
        </w:numPr>
        <w:spacing w:line="640" w:lineRule="exact"/>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丁新华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山东农业大学</w:t>
      </w:r>
    </w:p>
    <w:p>
      <w:pPr>
        <w:numPr>
          <w:ilvl w:val="0"/>
          <w:numId w:val="0"/>
        </w:numPr>
        <w:spacing w:line="640" w:lineRule="exact"/>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王凤荣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山东大学</w:t>
      </w:r>
    </w:p>
    <w:p>
      <w:pPr>
        <w:numPr>
          <w:ilvl w:val="0"/>
          <w:numId w:val="0"/>
        </w:numPr>
        <w:spacing w:line="640" w:lineRule="exact"/>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王  晓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山东省科学院</w:t>
      </w:r>
    </w:p>
    <w:p>
      <w:pPr>
        <w:numPr>
          <w:ilvl w:val="0"/>
          <w:numId w:val="0"/>
        </w:numPr>
        <w:spacing w:line="640" w:lineRule="exact"/>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叶乃好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中国水产科学研究院黄海水产研究所</w:t>
      </w:r>
    </w:p>
    <w:p>
      <w:pPr>
        <w:numPr>
          <w:ilvl w:val="0"/>
          <w:numId w:val="0"/>
        </w:numPr>
        <w:spacing w:line="640" w:lineRule="exact"/>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田原宇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中国石油大学（华东）</w:t>
      </w:r>
    </w:p>
    <w:p>
      <w:pPr>
        <w:numPr>
          <w:ilvl w:val="0"/>
          <w:numId w:val="0"/>
        </w:numPr>
        <w:spacing w:line="640" w:lineRule="exact"/>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xml:space="preserve">毕学军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青岛理工大学</w:t>
      </w:r>
    </w:p>
    <w:p>
      <w:pPr>
        <w:numPr>
          <w:ilvl w:val="0"/>
          <w:numId w:val="0"/>
        </w:numPr>
        <w:spacing w:line="640" w:lineRule="exact"/>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xml:space="preserve">朱  英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山东省科学院</w:t>
      </w:r>
    </w:p>
    <w:p>
      <w:pPr>
        <w:numPr>
          <w:ilvl w:val="0"/>
          <w:numId w:val="0"/>
        </w:numPr>
        <w:spacing w:line="640" w:lineRule="exact"/>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xml:space="preserve">刘绪聪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省政府节能办</w:t>
      </w:r>
    </w:p>
    <w:p>
      <w:pPr>
        <w:numPr>
          <w:ilvl w:val="0"/>
          <w:numId w:val="0"/>
        </w:numPr>
        <w:spacing w:line="640" w:lineRule="exact"/>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李锋民</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中国海洋大学</w:t>
      </w:r>
    </w:p>
    <w:p>
      <w:pPr>
        <w:numPr>
          <w:ilvl w:val="0"/>
          <w:numId w:val="0"/>
        </w:numPr>
        <w:spacing w:line="640" w:lineRule="exact"/>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 xml:space="preserve">吴家强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山东省农业科学院</w:t>
      </w:r>
    </w:p>
    <w:p>
      <w:pPr>
        <w:numPr>
          <w:ilvl w:val="0"/>
          <w:numId w:val="0"/>
        </w:numPr>
        <w:spacing w:line="640" w:lineRule="exact"/>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张志斌</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山东建筑大学</w:t>
      </w:r>
    </w:p>
    <w:p>
      <w:pPr>
        <w:numPr>
          <w:ilvl w:val="0"/>
          <w:numId w:val="0"/>
        </w:numPr>
        <w:spacing w:line="640" w:lineRule="exact"/>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 xml:space="preserve">张修国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山东农业大学</w:t>
      </w:r>
    </w:p>
    <w:p>
      <w:pPr>
        <w:numPr>
          <w:ilvl w:val="0"/>
          <w:numId w:val="0"/>
        </w:numPr>
        <w:spacing w:line="640" w:lineRule="exact"/>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 xml:space="preserve">陈庆锋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山东省科学院</w:t>
      </w:r>
    </w:p>
    <w:p>
      <w:pPr>
        <w:numPr>
          <w:ilvl w:val="0"/>
          <w:numId w:val="0"/>
        </w:numPr>
        <w:spacing w:line="640" w:lineRule="exact"/>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 xml:space="preserve">武道吉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山东建筑大学</w:t>
      </w:r>
    </w:p>
    <w:p>
      <w:pPr>
        <w:numPr>
          <w:ilvl w:val="0"/>
          <w:numId w:val="0"/>
        </w:numPr>
        <w:spacing w:line="640" w:lineRule="exact"/>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 xml:space="preserve">赵遵田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山东师范大学</w:t>
      </w:r>
    </w:p>
    <w:p>
      <w:pPr>
        <w:numPr>
          <w:ilvl w:val="0"/>
          <w:numId w:val="0"/>
        </w:numPr>
        <w:spacing w:line="640" w:lineRule="exact"/>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 xml:space="preserve">袁学良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山东大学</w:t>
      </w:r>
    </w:p>
    <w:p>
      <w:pPr>
        <w:numPr>
          <w:ilvl w:val="0"/>
          <w:numId w:val="0"/>
        </w:numPr>
        <w:spacing w:line="640" w:lineRule="exact"/>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彭岩波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山东省环境规划研究院</w:t>
      </w:r>
    </w:p>
    <w:p>
      <w:pPr>
        <w:spacing w:line="640" w:lineRule="exact"/>
        <w:rPr>
          <w:rFonts w:hint="eastAsia" w:ascii="黑体" w:hAnsi="黑体" w:eastAsia="黑体" w:cs="黑体"/>
          <w:sz w:val="32"/>
          <w:szCs w:val="32"/>
        </w:rPr>
      </w:pPr>
      <w:r>
        <w:rPr>
          <w:rFonts w:hint="eastAsia" w:ascii="黑体" w:hAnsi="黑体" w:eastAsia="黑体" w:cs="黑体"/>
          <w:sz w:val="32"/>
          <w:szCs w:val="32"/>
        </w:rPr>
        <w:t>六、党的建设（5名）</w:t>
      </w:r>
    </w:p>
    <w:p>
      <w:pPr>
        <w:numPr>
          <w:ilvl w:val="0"/>
          <w:numId w:val="0"/>
        </w:numPr>
        <w:spacing w:line="640" w:lineRule="exact"/>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孙玉华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中共山东省委党校</w:t>
      </w:r>
    </w:p>
    <w:p>
      <w:pPr>
        <w:numPr>
          <w:ilvl w:val="0"/>
          <w:numId w:val="0"/>
        </w:numPr>
        <w:spacing w:line="640" w:lineRule="exact"/>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李华锋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聊城大学</w:t>
      </w:r>
    </w:p>
    <w:p>
      <w:pPr>
        <w:numPr>
          <w:ilvl w:val="0"/>
          <w:numId w:val="0"/>
        </w:numPr>
        <w:spacing w:line="640" w:lineRule="exact"/>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张士海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山东大学</w:t>
      </w:r>
    </w:p>
    <w:p>
      <w:pPr>
        <w:numPr>
          <w:ilvl w:val="0"/>
          <w:numId w:val="0"/>
        </w:numPr>
        <w:spacing w:line="640" w:lineRule="exact"/>
        <w:ind w:leftChars="0"/>
        <w:rPr>
          <w:rFonts w:ascii="仿宋_GB2312" w:eastAsia="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张福记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山东师范大学</w:t>
      </w:r>
    </w:p>
    <w:p>
      <w:pPr>
        <w:numPr>
          <w:ilvl w:val="0"/>
          <w:numId w:val="0"/>
        </w:numPr>
        <w:spacing w:line="640" w:lineRule="exact"/>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崔桂田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山东大学</w:t>
      </w:r>
    </w:p>
    <w:p/>
    <w:p>
      <w:pPr>
        <w:keepNext w:val="0"/>
        <w:keepLines w:val="0"/>
        <w:pageBreakBefore w:val="0"/>
        <w:widowControl w:val="0"/>
        <w:kinsoku/>
        <w:overflowPunct/>
        <w:topLinePunct w:val="0"/>
        <w:autoSpaceDE/>
        <w:autoSpaceDN/>
        <w:bidi w:val="0"/>
        <w:adjustRightInd/>
        <w:snapToGrid/>
        <w:spacing w:line="640" w:lineRule="exact"/>
        <w:ind w:left="0" w:firstLine="640" w:firstLineChars="200"/>
        <w:textAlignment w:val="auto"/>
        <w:rPr>
          <w:rFonts w:ascii="仿宋_GB2312" w:eastAsia="仿宋_GB2312"/>
          <w:sz w:val="32"/>
          <w:szCs w:val="32"/>
        </w:rPr>
      </w:pPr>
    </w:p>
    <w:p>
      <w:pPr>
        <w:tabs>
          <w:tab w:val="left" w:pos="3982"/>
        </w:tabs>
        <w:jc w:val="left"/>
        <w:rPr>
          <w:rFonts w:hint="eastAsia" w:asciiTheme="minorHAnsi" w:hAnsiTheme="minorHAnsi" w:eastAsiaTheme="minorEastAsia" w:cstheme="minorBidi"/>
          <w:kern w:val="2"/>
          <w:sz w:val="59"/>
          <w:szCs w:val="24"/>
          <w:lang w:val="en-US" w:eastAsia="zh-CN" w:bidi="ar-SA"/>
        </w:rPr>
      </w:pPr>
    </w:p>
    <w:p>
      <w:pPr>
        <w:tabs>
          <w:tab w:val="left" w:pos="3982"/>
        </w:tabs>
        <w:jc w:val="left"/>
        <w:rPr>
          <w:rFonts w:hint="eastAsia" w:asciiTheme="minorHAnsi" w:hAnsiTheme="minorHAnsi" w:eastAsiaTheme="minorEastAsia" w:cstheme="minorBidi"/>
          <w:kern w:val="2"/>
          <w:sz w:val="59"/>
          <w:szCs w:val="24"/>
          <w:lang w:val="en-US" w:eastAsia="zh-CN" w:bidi="ar-SA"/>
        </w:rPr>
      </w:pPr>
    </w:p>
    <w:p>
      <w:pPr>
        <w:tabs>
          <w:tab w:val="left" w:pos="3982"/>
        </w:tabs>
        <w:jc w:val="left"/>
        <w:rPr>
          <w:rFonts w:hint="eastAsia" w:asciiTheme="minorHAnsi" w:hAnsiTheme="minorHAnsi" w:eastAsiaTheme="minorEastAsia" w:cstheme="minorBidi"/>
          <w:kern w:val="2"/>
          <w:sz w:val="59"/>
          <w:szCs w:val="24"/>
          <w:lang w:val="en-US" w:eastAsia="zh-CN" w:bidi="ar-SA"/>
        </w:rPr>
      </w:pPr>
    </w:p>
    <w:p>
      <w:pPr>
        <w:tabs>
          <w:tab w:val="left" w:pos="3982"/>
        </w:tabs>
        <w:jc w:val="left"/>
        <w:rPr>
          <w:rFonts w:hint="eastAsia" w:asciiTheme="minorHAnsi" w:hAnsiTheme="minorHAnsi" w:eastAsiaTheme="minorEastAsia" w:cstheme="minorBidi"/>
          <w:kern w:val="2"/>
          <w:sz w:val="59"/>
          <w:szCs w:val="24"/>
          <w:lang w:val="en-US" w:eastAsia="zh-CN" w:bidi="ar-SA"/>
        </w:rPr>
      </w:pPr>
    </w:p>
    <w:p>
      <w:pPr>
        <w:tabs>
          <w:tab w:val="left" w:pos="3982"/>
        </w:tabs>
        <w:jc w:val="left"/>
        <w:rPr>
          <w:rFonts w:hint="eastAsia" w:asciiTheme="minorHAnsi" w:hAnsiTheme="minorHAnsi" w:eastAsiaTheme="minorEastAsia" w:cstheme="minorBidi"/>
          <w:kern w:val="2"/>
          <w:sz w:val="59"/>
          <w:szCs w:val="24"/>
          <w:lang w:val="en-US" w:eastAsia="zh-CN" w:bidi="ar-SA"/>
        </w:rPr>
      </w:pPr>
    </w:p>
    <w:p>
      <w:pPr>
        <w:tabs>
          <w:tab w:val="left" w:pos="3982"/>
        </w:tabs>
        <w:jc w:val="left"/>
        <w:rPr>
          <w:rFonts w:hint="eastAsia" w:asciiTheme="minorHAnsi" w:hAnsiTheme="minorHAnsi" w:eastAsiaTheme="minorEastAsia" w:cstheme="minorBidi"/>
          <w:kern w:val="2"/>
          <w:sz w:val="59"/>
          <w:szCs w:val="24"/>
          <w:lang w:val="en-US" w:eastAsia="zh-CN" w:bidi="ar-SA"/>
        </w:rPr>
      </w:pPr>
    </w:p>
    <w:p>
      <w:pPr>
        <w:tabs>
          <w:tab w:val="left" w:pos="3982"/>
        </w:tabs>
        <w:jc w:val="left"/>
        <w:rPr>
          <w:rFonts w:hint="eastAsia" w:asciiTheme="minorHAnsi" w:hAnsiTheme="minorHAnsi" w:eastAsiaTheme="minorEastAsia" w:cstheme="minorBidi"/>
          <w:kern w:val="2"/>
          <w:sz w:val="59"/>
          <w:szCs w:val="24"/>
          <w:lang w:val="en-US" w:eastAsia="zh-CN" w:bidi="ar-SA"/>
        </w:rPr>
      </w:pPr>
    </w:p>
    <w:p>
      <w:pPr>
        <w:tabs>
          <w:tab w:val="left" w:pos="3982"/>
        </w:tabs>
        <w:jc w:val="left"/>
        <w:rPr>
          <w:rFonts w:hint="eastAsia" w:asciiTheme="minorHAnsi" w:hAnsiTheme="minorHAnsi" w:eastAsiaTheme="minorEastAsia" w:cstheme="minorBidi"/>
          <w:kern w:val="2"/>
          <w:sz w:val="59"/>
          <w:szCs w:val="24"/>
          <w:lang w:val="en-US" w:eastAsia="zh-CN" w:bidi="ar-SA"/>
        </w:rPr>
      </w:pPr>
    </w:p>
    <w:p>
      <w:pPr>
        <w:tabs>
          <w:tab w:val="left" w:pos="3982"/>
        </w:tabs>
        <w:jc w:val="left"/>
        <w:rPr>
          <w:rFonts w:hint="eastAsia" w:asciiTheme="minorHAnsi" w:hAnsiTheme="minorHAnsi" w:eastAsiaTheme="minorEastAsia" w:cstheme="minorBidi"/>
          <w:kern w:val="2"/>
          <w:sz w:val="59"/>
          <w:szCs w:val="24"/>
          <w:lang w:val="en-US" w:eastAsia="zh-CN" w:bidi="ar-SA"/>
        </w:rPr>
      </w:pPr>
    </w:p>
    <w:p>
      <w:pPr>
        <w:tabs>
          <w:tab w:val="left" w:pos="3982"/>
        </w:tabs>
        <w:jc w:val="left"/>
        <w:rPr>
          <w:rFonts w:hint="eastAsia" w:asciiTheme="minorHAnsi" w:hAnsiTheme="minorHAnsi" w:eastAsiaTheme="minorEastAsia" w:cstheme="minorBidi"/>
          <w:kern w:val="2"/>
          <w:sz w:val="59"/>
          <w:szCs w:val="24"/>
          <w:lang w:val="en-US" w:eastAsia="zh-CN" w:bidi="ar-SA"/>
        </w:rPr>
      </w:pPr>
    </w:p>
    <w:tbl>
      <w:tblPr>
        <w:tblStyle w:val="7"/>
        <w:tblpPr w:leftFromText="180" w:rightFromText="180" w:vertAnchor="text" w:horzAnchor="page" w:tblpX="1683" w:tblpY="291"/>
        <w:tblOverlap w:val="never"/>
        <w:tblW w:w="8876"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87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80" w:hRule="atLeast"/>
        </w:trPr>
        <w:tc>
          <w:tcPr>
            <w:tcW w:w="8876" w:type="dxa"/>
            <w:tcBorders>
              <w:top w:val="single" w:color="auto" w:sz="8" w:space="0"/>
              <w:bottom w:val="single" w:color="auto" w:sz="8" w:space="0"/>
            </w:tcBorders>
            <w:noWrap w:val="0"/>
            <w:vAlign w:val="top"/>
          </w:tcPr>
          <w:p>
            <w:pPr>
              <w:tabs>
                <w:tab w:val="left" w:pos="918"/>
              </w:tabs>
              <w:jc w:val="left"/>
              <w:rPr>
                <w:rFonts w:hint="eastAsia" w:ascii="仿宋_GB2312" w:hAnsi="方正小标宋" w:eastAsia="仿宋_GB2312" w:cs="方正小标宋"/>
                <w:sz w:val="28"/>
                <w:szCs w:val="28"/>
              </w:rPr>
            </w:pPr>
            <w:r>
              <w:rPr>
                <w:rFonts w:hint="eastAsia" w:ascii="仿宋_GB2312" w:hAnsi="方正小标宋" w:eastAsia="仿宋_GB2312" w:cs="方正小标宋"/>
                <w:sz w:val="28"/>
                <w:szCs w:val="28"/>
              </w:rPr>
              <w:t>山东省智库高端人才工作联席会议办公室</w:t>
            </w:r>
            <w:r>
              <w:rPr>
                <w:rFonts w:hint="eastAsia" w:ascii="仿宋_GB2312" w:hAnsi="方正小标宋" w:eastAsia="仿宋_GB2312" w:cs="方正小标宋"/>
                <w:sz w:val="28"/>
                <w:szCs w:val="28"/>
                <w:lang w:val="en-US" w:eastAsia="zh-CN"/>
              </w:rPr>
              <w:t xml:space="preserve">   </w:t>
            </w:r>
            <w:r>
              <w:rPr>
                <w:rFonts w:hint="eastAsia" w:ascii="仿宋_GB2312" w:hAnsi="方正小标宋" w:eastAsia="仿宋_GB2312" w:cs="方正小标宋"/>
                <w:sz w:val="28"/>
                <w:szCs w:val="28"/>
              </w:rPr>
              <w:t xml:space="preserve"> </w:t>
            </w:r>
            <w:r>
              <w:rPr>
                <w:rFonts w:hint="eastAsia" w:ascii="仿宋_GB2312" w:hAnsi="Times New Roman" w:eastAsia="仿宋_GB2312"/>
                <w:sz w:val="28"/>
                <w:szCs w:val="28"/>
              </w:rPr>
              <w:t>201</w:t>
            </w:r>
            <w:r>
              <w:rPr>
                <w:rFonts w:hint="eastAsia" w:ascii="仿宋_GB2312" w:hAnsi="Times New Roman" w:eastAsia="仿宋_GB2312"/>
                <w:sz w:val="28"/>
                <w:szCs w:val="28"/>
                <w:lang w:val="en-US" w:eastAsia="zh-CN"/>
              </w:rPr>
              <w:t>9</w:t>
            </w:r>
            <w:r>
              <w:rPr>
                <w:rFonts w:hint="eastAsia" w:ascii="仿宋_GB2312" w:hAnsi="Times New Roman" w:eastAsia="仿宋_GB2312"/>
                <w:sz w:val="28"/>
                <w:szCs w:val="28"/>
              </w:rPr>
              <w:t>年</w:t>
            </w:r>
            <w:r>
              <w:rPr>
                <w:rFonts w:hint="eastAsia" w:ascii="仿宋_GB2312" w:hAnsi="Times New Roman" w:eastAsia="仿宋_GB2312"/>
                <w:sz w:val="28"/>
                <w:szCs w:val="28"/>
                <w:lang w:val="en-US" w:eastAsia="zh-CN"/>
              </w:rPr>
              <w:t>1</w:t>
            </w:r>
            <w:r>
              <w:rPr>
                <w:rFonts w:hint="eastAsia" w:ascii="仿宋_GB2312" w:hAnsi="Times New Roman" w:eastAsia="仿宋_GB2312"/>
                <w:sz w:val="28"/>
                <w:szCs w:val="28"/>
              </w:rPr>
              <w:t>月</w:t>
            </w:r>
            <w:r>
              <w:rPr>
                <w:rFonts w:hint="eastAsia" w:ascii="仿宋_GB2312" w:hAnsi="Times New Roman" w:eastAsia="仿宋_GB2312"/>
                <w:sz w:val="28"/>
                <w:szCs w:val="28"/>
                <w:lang w:val="en-US" w:eastAsia="zh-CN"/>
              </w:rPr>
              <w:t>14</w:t>
            </w:r>
            <w:r>
              <w:rPr>
                <w:rFonts w:hint="eastAsia" w:ascii="仿宋_GB2312" w:hAnsi="Times New Roman" w:eastAsia="仿宋_GB2312"/>
                <w:sz w:val="28"/>
                <w:szCs w:val="28"/>
              </w:rPr>
              <w:t>日</w:t>
            </w:r>
            <w:r>
              <w:rPr>
                <w:rFonts w:hint="eastAsia" w:ascii="仿宋_GB2312" w:hAnsi="方正小标宋" w:eastAsia="仿宋_GB2312" w:cs="方正小标宋"/>
                <w:sz w:val="28"/>
                <w:szCs w:val="28"/>
              </w:rPr>
              <w:t>印发</w:t>
            </w:r>
          </w:p>
        </w:tc>
      </w:tr>
    </w:tbl>
    <w:p>
      <w:pPr>
        <w:tabs>
          <w:tab w:val="left" w:pos="3982"/>
        </w:tabs>
        <w:jc w:val="left"/>
        <w:rPr>
          <w:rFonts w:hint="eastAsia" w:asciiTheme="minorHAnsi" w:hAnsiTheme="minorHAnsi" w:eastAsiaTheme="minorEastAsia" w:cstheme="minorBidi"/>
          <w:kern w:val="2"/>
          <w:sz w:val="59"/>
          <w:szCs w:val="24"/>
          <w:lang w:val="en-US" w:eastAsia="zh-CN" w:bidi="ar-SA"/>
        </w:rPr>
      </w:pPr>
      <w:bookmarkStart w:id="0" w:name="_GoBack"/>
      <w:bookmarkEnd w:id="0"/>
    </w:p>
    <w:sectPr>
      <w:footerReference r:id="rId3" w:type="default"/>
      <w:pgSz w:w="11906" w:h="16838"/>
      <w:pgMar w:top="1440" w:right="1080" w:bottom="1440" w:left="1080" w:header="851" w:footer="992" w:gutter="0"/>
      <w:pgNumType w:fmt="decimal"/>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
    <w:altName w:val="宋体"/>
    <w:panose1 w:val="00000000000000000000"/>
    <w:charset w:val="00"/>
    <w:family w:val="auto"/>
    <w:pitch w:val="default"/>
    <w:sig w:usb0="00000000" w:usb1="00000000" w:usb2="00000000" w:usb3="00000000" w:csb0="00040001" w:csb1="00000000"/>
  </w:font>
  <w:font w:name="叶根友毛笔行书2.0版">
    <w:panose1 w:val="02010601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-114300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1"/>
                              <w:szCs w:val="21"/>
                              <w:lang w:eastAsia="zh-CN"/>
                            </w:rPr>
                          </w:pP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imes New Roman" w:hAnsi="Times New Roman" w:cs="Times New Roman"/>
                              <w:sz w:val="21"/>
                              <w:szCs w:val="21"/>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9pt;height:144pt;width:144pt;mso-position-horizontal:outside;mso-position-horizontal-relative:margin;mso-wrap-style:none;z-index:251661312;mso-width-relative:page;mso-height-relative:page;" filled="f" stroked="f" coordsize="21600,21600" o:gfxdata="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2if+fUAAAACAEAAA8AAAAAAAAA&#10;AQAgAAAAIgAAAGRycy9kb3ducmV2LnhtbFBLAQIUABQAAAAIAIdO4kCb0gwvFQIAABMEAAAOAAAA&#10;AAAAAAEAIAAAACMBAABkcnMvZTJvRG9jLnhtbFBLBQYAAAAABgAGAFkBAACqBQ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1"/>
                        <w:szCs w:val="21"/>
                        <w:lang w:eastAsia="zh-CN"/>
                      </w:rPr>
                    </w:pP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imes New Roman" w:hAnsi="Times New Roman" w:cs="Times New Roman"/>
                        <w:sz w:val="21"/>
                        <w:szCs w:val="21"/>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5676A5"/>
    <w:rsid w:val="007D06C3"/>
    <w:rsid w:val="02343063"/>
    <w:rsid w:val="02632650"/>
    <w:rsid w:val="054B44B5"/>
    <w:rsid w:val="0665654D"/>
    <w:rsid w:val="08EF7F23"/>
    <w:rsid w:val="09571A1F"/>
    <w:rsid w:val="1021002C"/>
    <w:rsid w:val="10D44AB8"/>
    <w:rsid w:val="11BF1BFB"/>
    <w:rsid w:val="11FD1112"/>
    <w:rsid w:val="12B91F52"/>
    <w:rsid w:val="13764E88"/>
    <w:rsid w:val="14280B67"/>
    <w:rsid w:val="153F0A82"/>
    <w:rsid w:val="16671BD1"/>
    <w:rsid w:val="17087008"/>
    <w:rsid w:val="184102DB"/>
    <w:rsid w:val="1A49743C"/>
    <w:rsid w:val="1C116608"/>
    <w:rsid w:val="1EC66DBB"/>
    <w:rsid w:val="1F6B1A54"/>
    <w:rsid w:val="1FD11F16"/>
    <w:rsid w:val="20063C8B"/>
    <w:rsid w:val="20C525BD"/>
    <w:rsid w:val="2217487E"/>
    <w:rsid w:val="24727C58"/>
    <w:rsid w:val="261D6421"/>
    <w:rsid w:val="26D52DE9"/>
    <w:rsid w:val="26DF32C9"/>
    <w:rsid w:val="26E85CB6"/>
    <w:rsid w:val="2E612B53"/>
    <w:rsid w:val="2F5676A5"/>
    <w:rsid w:val="2FA6742A"/>
    <w:rsid w:val="324061F8"/>
    <w:rsid w:val="32C472E4"/>
    <w:rsid w:val="34A82B82"/>
    <w:rsid w:val="34E62415"/>
    <w:rsid w:val="358E4AA4"/>
    <w:rsid w:val="37177943"/>
    <w:rsid w:val="37DD16FA"/>
    <w:rsid w:val="393643E1"/>
    <w:rsid w:val="39B47CF0"/>
    <w:rsid w:val="3A630051"/>
    <w:rsid w:val="3ADB08C6"/>
    <w:rsid w:val="3AFC11F1"/>
    <w:rsid w:val="3BB4138D"/>
    <w:rsid w:val="3CA10C73"/>
    <w:rsid w:val="3D134A92"/>
    <w:rsid w:val="3FA10868"/>
    <w:rsid w:val="3FAA7110"/>
    <w:rsid w:val="4893484B"/>
    <w:rsid w:val="49105F6A"/>
    <w:rsid w:val="49191EAF"/>
    <w:rsid w:val="49603762"/>
    <w:rsid w:val="4A5014D6"/>
    <w:rsid w:val="4B077640"/>
    <w:rsid w:val="4B280AA7"/>
    <w:rsid w:val="4B53463D"/>
    <w:rsid w:val="4BFD3DE0"/>
    <w:rsid w:val="4D9435D9"/>
    <w:rsid w:val="4EC60766"/>
    <w:rsid w:val="50276A30"/>
    <w:rsid w:val="51997F58"/>
    <w:rsid w:val="52EC2BC3"/>
    <w:rsid w:val="5702137C"/>
    <w:rsid w:val="5710264E"/>
    <w:rsid w:val="5ACC4715"/>
    <w:rsid w:val="5B9B4D29"/>
    <w:rsid w:val="5BB85516"/>
    <w:rsid w:val="5BC54D53"/>
    <w:rsid w:val="5C6D47CD"/>
    <w:rsid w:val="5C7A4CE0"/>
    <w:rsid w:val="5D0E157B"/>
    <w:rsid w:val="5D3224FC"/>
    <w:rsid w:val="5DB81066"/>
    <w:rsid w:val="5E662C3D"/>
    <w:rsid w:val="5E7B5F46"/>
    <w:rsid w:val="5F461068"/>
    <w:rsid w:val="612446BB"/>
    <w:rsid w:val="61B90FFA"/>
    <w:rsid w:val="65122971"/>
    <w:rsid w:val="65A90C24"/>
    <w:rsid w:val="66132CC2"/>
    <w:rsid w:val="66AA080F"/>
    <w:rsid w:val="678A5829"/>
    <w:rsid w:val="691A12C6"/>
    <w:rsid w:val="69A954EF"/>
    <w:rsid w:val="6B6E6061"/>
    <w:rsid w:val="6BE57B1B"/>
    <w:rsid w:val="6DAE1D2A"/>
    <w:rsid w:val="70066A52"/>
    <w:rsid w:val="70383DB6"/>
    <w:rsid w:val="72223EAA"/>
    <w:rsid w:val="74D1215C"/>
    <w:rsid w:val="76D844B1"/>
    <w:rsid w:val="78E536C8"/>
    <w:rsid w:val="799236CE"/>
    <w:rsid w:val="79A921C9"/>
    <w:rsid w:val="7AA0785F"/>
    <w:rsid w:val="7AD1001B"/>
    <w:rsid w:val="7AD633BA"/>
    <w:rsid w:val="7CA0545E"/>
    <w:rsid w:val="7CFA34C3"/>
    <w:rsid w:val="7D643AF5"/>
    <w:rsid w:val="7D7A5FEB"/>
    <w:rsid w:val="7E406B70"/>
    <w:rsid w:val="7E5075CC"/>
    <w:rsid w:val="7FD81B7B"/>
    <w:rsid w:val="7FEF4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page number"/>
    <w:basedOn w:val="5"/>
    <w:qFormat/>
    <w:uiPriority w:val="0"/>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478</Words>
  <Characters>528</Characters>
  <Lines>0</Lines>
  <Paragraphs>0</Paragraphs>
  <TotalTime>2</TotalTime>
  <ScaleCrop>false</ScaleCrop>
  <LinksUpToDate>false</LinksUpToDate>
  <CharactersWithSpaces>539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2018-03-13T00:49:00Z</dcterms:created>
  <dc:creator>Administrator</dc:creator>
  <cp:lastModifiedBy>Puyuma</cp:lastModifiedBy>
  <cp:lastPrinted>2019-01-14T02:42:00Z</cp:lastPrinted>
  <dcterms:modified xsi:type="dcterms:W3CDTF">2019-01-14T05:41:16Z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