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70" w:rsidRDefault="00441C6C">
      <w:pPr>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065870" w:rsidRDefault="00065870">
      <w:pPr>
        <w:spacing w:line="540" w:lineRule="exact"/>
        <w:rPr>
          <w:rFonts w:ascii="方正小标宋简体" w:eastAsia="方正小标宋简体" w:hAnsi="宋体"/>
          <w:sz w:val="32"/>
          <w:szCs w:val="32"/>
        </w:rPr>
      </w:pPr>
    </w:p>
    <w:p w:rsidR="00065870" w:rsidRDefault="00441C6C">
      <w:pPr>
        <w:spacing w:line="540" w:lineRule="exact"/>
        <w:jc w:val="center"/>
        <w:rPr>
          <w:rFonts w:ascii="方正小标宋简体" w:eastAsia="方正小标宋简体" w:hAnsi="宋体"/>
          <w:sz w:val="32"/>
          <w:szCs w:val="32"/>
        </w:rPr>
      </w:pPr>
      <w:r>
        <w:rPr>
          <w:rFonts w:ascii="方正小标宋简体" w:eastAsia="方正小标宋简体" w:hAnsi="宋体" w:hint="eastAsia"/>
          <w:sz w:val="36"/>
          <w:szCs w:val="36"/>
        </w:rPr>
        <w:t>老科学家学术成长资料采集工程简介</w:t>
      </w:r>
    </w:p>
    <w:p w:rsidR="00065870" w:rsidRDefault="00065870">
      <w:pPr>
        <w:spacing w:line="540" w:lineRule="exact"/>
        <w:ind w:firstLineChars="200" w:firstLine="640"/>
        <w:jc w:val="center"/>
        <w:rPr>
          <w:rFonts w:ascii="方正小标宋简体" w:eastAsia="方正小标宋简体" w:hAnsi="宋体"/>
          <w:sz w:val="32"/>
          <w:szCs w:val="32"/>
        </w:rPr>
      </w:pP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老科学家学术成长资料采集工程是经国务院批准、国家科教领导小组</w:t>
      </w:r>
      <w:r>
        <w:rPr>
          <w:rFonts w:ascii="仿宋_GB2312" w:eastAsia="仿宋_GB2312" w:hAnsi="宋体" w:hint="eastAsia"/>
          <w:sz w:val="32"/>
          <w:szCs w:val="32"/>
        </w:rPr>
        <w:t>2010</w:t>
      </w:r>
      <w:r>
        <w:rPr>
          <w:rFonts w:ascii="仿宋_GB2312" w:eastAsia="仿宋_GB2312" w:hAnsi="宋体" w:hint="eastAsia"/>
          <w:sz w:val="32"/>
          <w:szCs w:val="32"/>
        </w:rPr>
        <w:t>年正式启动，中国科协联合中组部、教育部、科技部、工业和信息化部、财政部、文化和旅游部、国资委、军委政治工作部、中科院、工程院、自然科学基金委员会共同实施的一项重要工作。采集对象主要面向年龄在</w:t>
      </w:r>
      <w:r>
        <w:rPr>
          <w:rFonts w:ascii="仿宋_GB2312" w:eastAsia="仿宋_GB2312" w:hAnsi="宋体" w:hint="eastAsia"/>
          <w:sz w:val="32"/>
          <w:szCs w:val="32"/>
        </w:rPr>
        <w:t>80</w:t>
      </w:r>
      <w:r>
        <w:rPr>
          <w:rFonts w:ascii="仿宋_GB2312" w:eastAsia="仿宋_GB2312" w:hAnsi="宋体" w:hint="eastAsia"/>
          <w:sz w:val="32"/>
          <w:szCs w:val="32"/>
        </w:rPr>
        <w:t>岁以上、学术成长经历丰富的两院院士，或者虽然不是两院院士，但在我国科技事业发展中做出突出贡献的老科技工作者。</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采集工作主要通过实物采集、口述访谈、录音录像等方法，把反映老科学家学术成长历程的关键事件、重要节点、师承关系等各方面的资料保存下来，为记录共和国科技发展历程，深入研究科技人才成长规律、宣传优秀科技人物提供第一手资料和原始素材。主要采集资料包括：</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手稿类：日记、工作笔记，图纸，著作、论文、专利的手稿，讲义，讲话稿等；</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信件类：各种学术相关来往信件；</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著作类：专著，论文集，译著，论文，专利说明，为其他书籍撰写的前言、序言或后记；</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证书类：奖状、证章、证书（获奖证书、毕业证书、学位证书）、专利证书</w:t>
      </w:r>
      <w:r>
        <w:rPr>
          <w:rFonts w:ascii="仿宋_GB2312" w:eastAsia="仿宋_GB2312" w:hAnsi="宋体" w:hint="eastAsia"/>
          <w:sz w:val="32"/>
          <w:szCs w:val="32"/>
        </w:rPr>
        <w:t>、聘书、任命书及其他各类证件；</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同行评价类：著名专家学者、专业期刊的评价，评选</w:t>
      </w:r>
      <w:r>
        <w:rPr>
          <w:rFonts w:ascii="仿宋_GB2312" w:eastAsia="仿宋_GB2312" w:hAnsi="宋体" w:hint="eastAsia"/>
          <w:sz w:val="32"/>
          <w:szCs w:val="32"/>
        </w:rPr>
        <w:lastRenderedPageBreak/>
        <w:t>院士时的学术评价，获省部级以上奖项的学术评价等；</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影像类：照片、视频、音频等；</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传记类：自传、回忆录；</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报道类：各类媒体的采访报道；</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其他与学术成长过程有关实物资料。</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采集工作结束后，将向老科学家或亲属颁发捐赠证书。</w:t>
      </w:r>
    </w:p>
    <w:p w:rsidR="00065870" w:rsidRDefault="00441C6C">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自</w:t>
      </w:r>
      <w:r>
        <w:rPr>
          <w:rFonts w:ascii="仿宋_GB2312" w:eastAsia="仿宋_GB2312" w:hAnsi="宋体" w:hint="eastAsia"/>
          <w:sz w:val="32"/>
          <w:szCs w:val="32"/>
        </w:rPr>
        <w:t>2010</w:t>
      </w:r>
      <w:r>
        <w:rPr>
          <w:rFonts w:ascii="仿宋_GB2312" w:eastAsia="仿宋_GB2312" w:hAnsi="宋体" w:hint="eastAsia"/>
          <w:sz w:val="32"/>
          <w:szCs w:val="32"/>
        </w:rPr>
        <w:t>年启动以来，采集工程得到老科学家本人、亲属及有关单位的大力支持。截至</w:t>
      </w:r>
      <w:r>
        <w:rPr>
          <w:rFonts w:ascii="仿宋_GB2312" w:eastAsia="仿宋_GB2312" w:hAnsi="宋体" w:hint="eastAsia"/>
          <w:sz w:val="32"/>
          <w:szCs w:val="32"/>
        </w:rPr>
        <w:t>2018</w:t>
      </w:r>
      <w:r>
        <w:rPr>
          <w:rFonts w:ascii="仿宋_GB2312" w:eastAsia="仿宋_GB2312" w:hAnsi="宋体" w:hint="eastAsia"/>
          <w:sz w:val="32"/>
          <w:szCs w:val="32"/>
        </w:rPr>
        <w:t>年底，全国已启动</w:t>
      </w:r>
      <w:r>
        <w:rPr>
          <w:rFonts w:ascii="仿宋_GB2312" w:eastAsia="仿宋_GB2312" w:hAnsi="宋体" w:hint="eastAsia"/>
          <w:sz w:val="32"/>
          <w:szCs w:val="32"/>
        </w:rPr>
        <w:t>500</w:t>
      </w:r>
      <w:r>
        <w:rPr>
          <w:rFonts w:ascii="仿宋_GB2312" w:eastAsia="仿宋_GB2312" w:hAnsi="宋体" w:hint="eastAsia"/>
          <w:sz w:val="32"/>
          <w:szCs w:val="32"/>
        </w:rPr>
        <w:t>余位老科学家的学术成长资料采集工作，获得实物原件资料</w:t>
      </w:r>
      <w:r>
        <w:rPr>
          <w:rFonts w:ascii="仿宋_GB2312" w:eastAsia="仿宋_GB2312" w:hAnsi="宋体" w:hint="eastAsia"/>
          <w:sz w:val="32"/>
          <w:szCs w:val="32"/>
        </w:rPr>
        <w:t>124959</w:t>
      </w:r>
      <w:r>
        <w:rPr>
          <w:rFonts w:ascii="仿宋_GB2312" w:eastAsia="仿宋_GB2312" w:hAnsi="宋体" w:hint="eastAsia"/>
          <w:sz w:val="32"/>
          <w:szCs w:val="32"/>
        </w:rPr>
        <w:t>件、数字化资料</w:t>
      </w:r>
      <w:r>
        <w:rPr>
          <w:rFonts w:ascii="仿宋_GB2312" w:eastAsia="仿宋_GB2312" w:hAnsi="宋体" w:hint="eastAsia"/>
          <w:sz w:val="32"/>
          <w:szCs w:val="32"/>
        </w:rPr>
        <w:t>29752</w:t>
      </w:r>
      <w:r>
        <w:rPr>
          <w:rFonts w:ascii="仿宋_GB2312" w:eastAsia="仿宋_GB2312" w:hAnsi="宋体" w:hint="eastAsia"/>
          <w:sz w:val="32"/>
          <w:szCs w:val="32"/>
        </w:rPr>
        <w:t>4</w:t>
      </w:r>
      <w:r>
        <w:rPr>
          <w:rFonts w:ascii="仿宋_GB2312" w:eastAsia="仿宋_GB2312" w:hAnsi="宋体" w:hint="eastAsia"/>
          <w:sz w:val="32"/>
          <w:szCs w:val="32"/>
        </w:rPr>
        <w:t>件、视频资料</w:t>
      </w:r>
      <w:r>
        <w:rPr>
          <w:rFonts w:ascii="仿宋_GB2312" w:eastAsia="仿宋_GB2312" w:hAnsi="宋体" w:hint="eastAsia"/>
          <w:sz w:val="32"/>
          <w:szCs w:val="32"/>
        </w:rPr>
        <w:t>412269</w:t>
      </w:r>
      <w:r>
        <w:rPr>
          <w:rFonts w:ascii="仿宋_GB2312" w:eastAsia="仿宋_GB2312" w:hAnsi="宋体" w:hint="eastAsia"/>
          <w:sz w:val="32"/>
          <w:szCs w:val="32"/>
        </w:rPr>
        <w:t>分钟、音频资料</w:t>
      </w:r>
      <w:r>
        <w:rPr>
          <w:rFonts w:ascii="仿宋_GB2312" w:eastAsia="仿宋_GB2312" w:hAnsi="宋体" w:hint="eastAsia"/>
          <w:sz w:val="32"/>
          <w:szCs w:val="32"/>
        </w:rPr>
        <w:t>489173</w:t>
      </w:r>
      <w:r>
        <w:rPr>
          <w:rFonts w:ascii="仿宋_GB2312" w:eastAsia="仿宋_GB2312" w:hAnsi="宋体" w:hint="eastAsia"/>
          <w:sz w:val="32"/>
          <w:szCs w:val="32"/>
        </w:rPr>
        <w:t>分钟；基于采集资料出版科学家传记和口述自传</w:t>
      </w:r>
      <w:r>
        <w:rPr>
          <w:rFonts w:ascii="仿宋_GB2312" w:eastAsia="仿宋_GB2312" w:hAnsi="宋体" w:hint="eastAsia"/>
          <w:sz w:val="32"/>
          <w:szCs w:val="32"/>
        </w:rPr>
        <w:t>110</w:t>
      </w:r>
      <w:r>
        <w:rPr>
          <w:rFonts w:ascii="仿宋_GB2312" w:eastAsia="仿宋_GB2312" w:hAnsi="宋体" w:hint="eastAsia"/>
          <w:sz w:val="32"/>
          <w:szCs w:val="32"/>
        </w:rPr>
        <w:t>册；在全国</w:t>
      </w:r>
      <w:r>
        <w:rPr>
          <w:rFonts w:ascii="仿宋_GB2312" w:eastAsia="仿宋_GB2312" w:hAnsi="宋体" w:hint="eastAsia"/>
          <w:sz w:val="32"/>
          <w:szCs w:val="32"/>
        </w:rPr>
        <w:t>33</w:t>
      </w:r>
      <w:r>
        <w:rPr>
          <w:rFonts w:ascii="仿宋_GB2312" w:eastAsia="仿宋_GB2312" w:hAnsi="宋体" w:hint="eastAsia"/>
          <w:sz w:val="32"/>
          <w:szCs w:val="32"/>
        </w:rPr>
        <w:t>地</w:t>
      </w:r>
      <w:r>
        <w:rPr>
          <w:rFonts w:ascii="仿宋_GB2312" w:eastAsia="仿宋_GB2312" w:hAnsi="宋体" w:hint="eastAsia"/>
          <w:sz w:val="32"/>
          <w:szCs w:val="32"/>
        </w:rPr>
        <w:t>53</w:t>
      </w:r>
      <w:r>
        <w:rPr>
          <w:rFonts w:ascii="仿宋_GB2312" w:eastAsia="仿宋_GB2312" w:hAnsi="宋体" w:hint="eastAsia"/>
          <w:sz w:val="32"/>
          <w:szCs w:val="32"/>
        </w:rPr>
        <w:t>站展出科学家主题展，在全社会特别是科技界产生了广泛影响。</w:t>
      </w:r>
      <w:r>
        <w:rPr>
          <w:rFonts w:ascii="仿宋_GB2312" w:eastAsia="仿宋_GB2312" w:hAnsi="宋体" w:hint="eastAsia"/>
          <w:sz w:val="32"/>
          <w:szCs w:val="32"/>
        </w:rPr>
        <w:t>2018</w:t>
      </w:r>
      <w:r>
        <w:rPr>
          <w:rFonts w:ascii="仿宋_GB2312" w:eastAsia="仿宋_GB2312" w:hAnsi="宋体" w:hint="eastAsia"/>
          <w:sz w:val="32"/>
          <w:szCs w:val="32"/>
        </w:rPr>
        <w:t>年启动建设的国家科技传播中心落成后，作为其重要组成部分的中国科学家博物馆将对采集资料进行永久收藏、集中研究和公开展示，打造科技工作者的精神家园和情感殿堂。</w:t>
      </w:r>
    </w:p>
    <w:p w:rsidR="00065870" w:rsidRDefault="00441C6C">
      <w:r>
        <w:rPr>
          <w:rFonts w:ascii="仿宋_GB2312" w:eastAsia="仿宋_GB2312" w:hAnsi="宋体" w:hint="eastAsia"/>
          <w:sz w:val="32"/>
          <w:szCs w:val="32"/>
        </w:rPr>
        <w:t>在中国科学技术协会的倡议与推动下，自</w:t>
      </w:r>
      <w:r>
        <w:rPr>
          <w:rFonts w:ascii="仿宋_GB2312" w:eastAsia="仿宋_GB2312" w:hAnsi="宋体" w:hint="eastAsia"/>
          <w:sz w:val="32"/>
          <w:szCs w:val="32"/>
        </w:rPr>
        <w:t>2012</w:t>
      </w:r>
      <w:r>
        <w:rPr>
          <w:rFonts w:ascii="仿宋_GB2312" w:eastAsia="仿宋_GB2312" w:hAnsi="宋体" w:hint="eastAsia"/>
          <w:sz w:val="32"/>
          <w:szCs w:val="32"/>
        </w:rPr>
        <w:t>年起，山东省科协承担部分中国科协采集项目管理工作，</w:t>
      </w:r>
      <w:r>
        <w:rPr>
          <w:rFonts w:ascii="仿宋_GB2312" w:eastAsia="仿宋_GB2312" w:hAnsi="宋体" w:hint="eastAsia"/>
          <w:sz w:val="32"/>
          <w:szCs w:val="32"/>
        </w:rPr>
        <w:t>2015</w:t>
      </w:r>
      <w:r>
        <w:rPr>
          <w:rFonts w:ascii="仿宋_GB2312" w:eastAsia="仿宋_GB2312" w:hAnsi="宋体" w:hint="eastAsia"/>
          <w:sz w:val="32"/>
          <w:szCs w:val="32"/>
        </w:rPr>
        <w:t>年山东省科协又针对山东老科学家人数多、贡献大、年龄高、身体差等实际情况</w:t>
      </w:r>
      <w:r>
        <w:rPr>
          <w:rFonts w:ascii="仿宋_GB2312" w:eastAsia="仿宋_GB2312" w:hAnsi="宋体" w:hint="eastAsia"/>
          <w:sz w:val="32"/>
          <w:szCs w:val="32"/>
        </w:rPr>
        <w:t>，向山东省财政厅积极申请资金，自主开展了山东的老科学家学术成长资料采集工作，截至</w:t>
      </w:r>
      <w:r>
        <w:rPr>
          <w:rFonts w:ascii="仿宋_GB2312" w:eastAsia="仿宋_GB2312" w:hAnsi="宋体" w:hint="eastAsia"/>
          <w:sz w:val="32"/>
          <w:szCs w:val="32"/>
        </w:rPr>
        <w:t>2018</w:t>
      </w:r>
      <w:r>
        <w:rPr>
          <w:rFonts w:ascii="仿宋_GB2312" w:eastAsia="仿宋_GB2312" w:hAnsi="宋体" w:hint="eastAsia"/>
          <w:sz w:val="32"/>
          <w:szCs w:val="32"/>
        </w:rPr>
        <w:t>年底，共启动中国科协及山东省采集项目</w:t>
      </w:r>
      <w:r>
        <w:rPr>
          <w:rFonts w:ascii="仿宋_GB2312" w:eastAsia="仿宋_GB2312" w:hAnsi="宋体" w:hint="eastAsia"/>
          <w:sz w:val="32"/>
          <w:szCs w:val="32"/>
        </w:rPr>
        <w:t>24</w:t>
      </w:r>
      <w:r>
        <w:rPr>
          <w:rFonts w:ascii="仿宋_GB2312" w:eastAsia="仿宋_GB2312" w:hAnsi="宋体" w:hint="eastAsia"/>
          <w:sz w:val="32"/>
          <w:szCs w:val="32"/>
        </w:rPr>
        <w:t>项。</w:t>
      </w:r>
      <w:bookmarkStart w:id="0" w:name="_GoBack"/>
      <w:bookmarkEnd w:id="0"/>
    </w:p>
    <w:sectPr w:rsidR="00065870" w:rsidSect="000658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6C" w:rsidRDefault="00441C6C" w:rsidP="00917606">
      <w:r>
        <w:separator/>
      </w:r>
    </w:p>
  </w:endnote>
  <w:endnote w:type="continuationSeparator" w:id="1">
    <w:p w:rsidR="00441C6C" w:rsidRDefault="00441C6C" w:rsidP="00917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6C" w:rsidRDefault="00441C6C" w:rsidP="00917606">
      <w:r>
        <w:separator/>
      </w:r>
    </w:p>
  </w:footnote>
  <w:footnote w:type="continuationSeparator" w:id="1">
    <w:p w:rsidR="00441C6C" w:rsidRDefault="00441C6C" w:rsidP="00917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09A6C84"/>
    <w:rsid w:val="00065870"/>
    <w:rsid w:val="00441C6C"/>
    <w:rsid w:val="00917606"/>
    <w:rsid w:val="309A6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8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7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7606"/>
    <w:rPr>
      <w:kern w:val="2"/>
      <w:sz w:val="18"/>
      <w:szCs w:val="18"/>
    </w:rPr>
  </w:style>
  <w:style w:type="paragraph" w:styleId="a4">
    <w:name w:val="footer"/>
    <w:basedOn w:val="a"/>
    <w:link w:val="Char0"/>
    <w:rsid w:val="00917606"/>
    <w:pPr>
      <w:tabs>
        <w:tab w:val="center" w:pos="4153"/>
        <w:tab w:val="right" w:pos="8306"/>
      </w:tabs>
      <w:snapToGrid w:val="0"/>
      <w:jc w:val="left"/>
    </w:pPr>
    <w:rPr>
      <w:sz w:val="18"/>
      <w:szCs w:val="18"/>
    </w:rPr>
  </w:style>
  <w:style w:type="character" w:customStyle="1" w:styleId="Char0">
    <w:name w:val="页脚 Char"/>
    <w:basedOn w:val="a0"/>
    <w:link w:val="a4"/>
    <w:rsid w:val="0091760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0</DocSecurity>
  <Lines>7</Lines>
  <Paragraphs>2</Paragraphs>
  <ScaleCrop>false</ScaleCrop>
  <Company>Microsoft</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刘彤彤</dc:creator>
  <cp:lastModifiedBy>Administrator</cp:lastModifiedBy>
  <cp:revision>2</cp:revision>
  <dcterms:created xsi:type="dcterms:W3CDTF">2019-04-15T06:13:00Z</dcterms:created>
  <dcterms:modified xsi:type="dcterms:W3CDTF">2019-04-15T06:13:00Z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